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АДМИНИСТРАЦИЯ  ОКТЯБРЬСКОГО  СЕЛЬСКОГО 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                                   КРЫЛОВСКОГО 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5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560" w:right="2400" w:firstLine="0"/>
        <w:jc w:val="center"/>
      </w:pPr>
      <w:r w:rsidDel="00000000" w:rsidR="00000000" w:rsidRPr="00000000">
        <w:rPr>
          <w:rFonts w:ascii="Times New Roman CYR" w:cs="Times New Roman CYR" w:eastAsia="Times New Roman CYR" w:hAnsi="Times New Roman CYR"/>
          <w:b w:val="1"/>
          <w:sz w:val="28"/>
          <w:szCs w:val="28"/>
          <w:vertAlign w:val="baseline"/>
          <w:rtl w:val="0"/>
        </w:rPr>
        <w:t xml:space="preserve">                                    ПОСТАНОВЛЕНИЕ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от___05.12.2012_                                                                 №____199___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ст. Октябрьская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b w:val="1"/>
          <w:sz w:val="28"/>
          <w:szCs w:val="28"/>
          <w:vertAlign w:val="baseline"/>
          <w:rtl w:val="0"/>
        </w:rPr>
        <w:t xml:space="preserve">Об утверждении Положения военно -  учетного стола администрации Октябрьского сельского поселения Крыловского района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firstLine="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В соответствии Федеральными законом  06.10.2003 года № 131-ФЗ «Об общих принципах организации местного самоуправления в Российской Федерации»,решением Совета Октябрьского сельского поселения Крыловского района от 23.11.2012  №220 « Об утверждении структуры администрации Октябрьского сельского поселения Крылавского района», руководствуясь Конституцией Российской Федерации, Федеральными законами  ор 31.05.1996 года № 61-ФЗ «Об обороне», от 26.02.1997 года  № 31-ФЗ «О мобилизационной подготовке и мобилизации в Российской Федерации» с изменениями согласно закона от 22.08.2004 №122,, от 28.03.1998 года № 53-ФЗ «О воинской обязанности и военной службе», постановлением Правительства Российской Федерации от 27.11. 2006 г. № 719, от 31.12.2005 №199-ФЭ «О внесении изменений в отдельные законодательные акты Российской Федерации в связи с совершенствованием разграничения полномочий», «Инструкцией по бронированию на период мобилизации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организациях». Уставом Октябрьского сельского поселения Крыловского района,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 п о с т а н о в л я 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1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1. Утвердить Положение о военно учетном столе администрации Октябрьского сельского поселения Крыловского района.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1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2. Возложить обязанности по ведению воинского учета граждан, прибывающих в запасе на экспертов военно-учетного стола администрации Октябрьского сельского поселения.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1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3. Контроль за выполнением настоящего постановления оставляю за собой.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1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4.Постановление вступает в силу со дня его подписания.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0"/>
        </w:tabs>
        <w:spacing w:after="0" w:before="0" w:line="240" w:lineRule="auto"/>
        <w:ind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0"/>
        </w:tabs>
        <w:spacing w:after="0" w:before="0" w:line="240" w:lineRule="auto"/>
        <w:ind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0"/>
        </w:tabs>
        <w:spacing w:after="0" w:before="0" w:line="240" w:lineRule="auto"/>
        <w:ind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0"/>
        </w:tabs>
        <w:spacing w:after="0" w:before="0" w:line="240" w:lineRule="auto"/>
        <w:ind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0"/>
        </w:tabs>
        <w:spacing w:after="0" w:before="0" w:line="240" w:lineRule="auto"/>
        <w:ind w:firstLine="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Глава Октябрьского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0"/>
        </w:tabs>
        <w:spacing w:after="0" w:before="0" w:line="240" w:lineRule="auto"/>
        <w:ind w:firstLine="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сельского поселения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0"/>
        </w:tabs>
        <w:spacing w:after="0" w:before="0" w:line="240" w:lineRule="auto"/>
        <w:ind w:firstLine="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Крыловского района                                                                        Г.И.Копыт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80"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80"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УТВЕРЖДЕНО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80"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Постановлением администрации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80"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Октябрьского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80"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от_05.12.2012   №    199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0" w:line="252.00000000000003" w:lineRule="auto"/>
        <w:ind w:left="520" w:right="600"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0" w:line="252.00000000000003" w:lineRule="auto"/>
        <w:ind w:left="520" w:right="600"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b w:val="1"/>
          <w:sz w:val="28"/>
          <w:szCs w:val="28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b w:val="1"/>
          <w:sz w:val="28"/>
          <w:szCs w:val="28"/>
          <w:vertAlign w:val="baseline"/>
          <w:rtl w:val="0"/>
        </w:rPr>
        <w:t xml:space="preserve">О военно-учетном столе Октябрьского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b w:val="1"/>
          <w:sz w:val="28"/>
          <w:szCs w:val="28"/>
          <w:vertAlign w:val="baseline"/>
          <w:rtl w:val="0"/>
        </w:rPr>
        <w:t xml:space="preserve">Крыловского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0"/>
          <w:szCs w:val="20"/>
          <w:vertAlign w:val="baseline"/>
          <w:rtl w:val="0"/>
        </w:rPr>
        <w:t xml:space="preserve">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" w:line="240" w:lineRule="auto"/>
        <w:ind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I.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firstLine="70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1.1. Военно-учетный стол Октябрьского сельского поселения</w:t>
      </w:r>
      <w:r w:rsidDel="00000000" w:rsidR="00000000" w:rsidRPr="00000000">
        <w:rPr>
          <w:rFonts w:ascii="Times New Roman CYR" w:cs="Times New Roman CYR" w:eastAsia="Times New Roman CYR" w:hAnsi="Times New Roman CYR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(далее </w:t>
      </w:r>
      <w:r w:rsidDel="00000000" w:rsidR="00000000" w:rsidRPr="00000000">
        <w:rPr>
          <w:rFonts w:ascii="Times New Roman CYR" w:cs="Times New Roman CYR" w:eastAsia="Times New Roman CYR" w:hAnsi="Times New Roman CYR"/>
          <w:b w:val="1"/>
          <w:sz w:val="28"/>
          <w:szCs w:val="28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ВУС</w:t>
      </w:r>
      <w:r w:rsidDel="00000000" w:rsidR="00000000" w:rsidRPr="00000000">
        <w:rPr>
          <w:rFonts w:ascii="Times New Roman CYR" w:cs="Times New Roman CYR" w:eastAsia="Times New Roman CYR" w:hAnsi="Times New Roman CYR"/>
          <w:b w:val="1"/>
          <w:sz w:val="28"/>
          <w:szCs w:val="28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является структурным подразделением администрации Октябрьского сельского поселения.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firstLine="70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1.2. ВУС в 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</w:t>
        <w:br w:type="textWrapping"/>
        <w:t xml:space="preserve"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1.3. Положение о ВУС утверждается Главой Октябрьского сельского поселения.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1.4.В военно-учетном столе Октябрьского сельского поселения хранятся и используются по назначению штампы предусмотренные настоящим положением к инструкции по ведению  делопроизводства.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0" w:firstLine="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II. ОСНОВНЫЕ ЗАДАЧИ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firstLine="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2.1. Основными задачами ВУС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firstLine="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firstLine="70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документальное оформление сведений воинского учета о гражданах состоящих на воинском учете;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firstLine="70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проведение плановой работы по подготовке необходимого количества военно 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организует и осуществляет мероприятия по мобилизационной подготовке муниципальных предприятий и учреждений, находящихся на территории поселения.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III. ФУНКЦИИ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Октябрьского сельского поселения;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Октябрьского сельского поселения.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3.3. Выявлять совместно с органами внутренних дел граждан, постоянно или временно проживающих на территории Октябрьского сельского поселения и  обязанных состоять на воинском учете;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3.4. Вести учет организаций, находящихся на территории  и контролировать ведение в них воинского учета;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3.6. По указанию  военного комиссариата муниципального образования оповещать граждан о вызовах в военный комиссариат;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firstLine="720"/>
        <w:jc w:val="both"/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2.00000000000003" w:lineRule="auto"/>
        <w:ind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IV. ПРАВА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4.1. Для плановой и целенаправленной работы ВУС имеет право: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запрашивать и получать от структурных подразделений администрации Октябрьского сельского поселения 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создавать информационные базы данных</w:t>
      </w:r>
      <w:r w:rsidDel="00000000" w:rsidR="00000000" w:rsidRPr="00000000">
        <w:rPr>
          <w:rFonts w:ascii="Times New Roman CYR" w:cs="Times New Roman CYR" w:eastAsia="Times New Roman CYR" w:hAnsi="Times New Roman CYR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по вопросам, отнесенным к компетенции ВУС;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выносить на рассмотрение главы Октябрьского сельского поселения  вопросы о привлечении на договорной основе специалистов для осуществления отдельных работ;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проводить внутренние совещания по вопросам, отнесенным к компетенции ВУС.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firstLine="720"/>
        <w:jc w:val="both"/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Иметь штампы: для отметки  о постановки и снятии граждан на воинский учет в военном билете, для выдачи и изъятия мобилизационных предписаний.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                                   У. ОТВЕТСТВЕННОСТЬ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Работники отдела несут ответственность: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5.1. За неиспользование или ненадлежащее исполнение возложенных на них задач и осуществлении функций.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5.2. За достоверность показателей и фактов, представленных в подготавливаемых документах.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5.3.  За сохранность и правильное использование материальных ценностей и средств вычислительной техники.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5.4. За нарушение регламента работы, правил внутреннего распорядка и пожарной безопасности.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5.5. За несвоевременное предоставление отчетов.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V1. РУКОВОДСТВО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firstLine="0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        6.1. Возглавляет ВУС эксперт по учету мобилизационным ресурсам и бронированию ГПЗ.  Эксперт ВУС назначается на должность и освобождается от должности главой Октябрьского сельского поселения.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6.2.Эксперт ВУС по учету мобилизационным ресурсам и бронированию ГПЗ  находится в непосредственном подчинении главы Октябрьского сельского поселения.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5.3. В случае отсутствия эксперта ВУС по учету мобилизационным ресурсам и бронированию ГПЗ   на рабочем месте по уважительным причинам (отпуск, временная нетрудоспособность, командировка) его замещает  другой эксперт ВУС.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firstLine="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Эксперт ВУС по мобилизационным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firstLine="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 ресурсам и бронированию ГПЗ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firstLine="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Октябрьского сельского поселения                                              Т.Д.Кириченко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 CYR" w:cs="Times New Roman CYR" w:eastAsia="Times New Roman CYR" w:hAnsi="Times New Roman CYR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 New Roman CY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right="360" w:firstLine="0"/>
      <w:contextualSpacing w:val="0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9360"/>
      </w:tabs>
      <w:spacing w:after="0" w:before="0" w:line="240" w:lineRule="auto"/>
      <w:ind w:firstLine="0"/>
      <w:contextualSpacing w:val="0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9"/>
      <w:numFmt w:val="decimal"/>
      <w:lvlText w:val="%2."/>
      <w:lvlJc w:val="left"/>
      <w:pPr>
        <w:ind w:left="10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432" w:hanging="432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864" w:hanging="864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1008" w:hanging="1008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1152" w:hanging="1152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1296" w:hanging="1296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1584" w:hanging="1584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