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АДМИНИСТРАЦИЯ ОКТЯБРЬСКОГО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ПОСТАНОВЛЕНИЕ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left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от  09.11.2012                                                                                      № 112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ст-ца Октябрьская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9772" w:firstLine="0"/>
        <w:contextualSpacing w:val="0"/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9772" w:firstLine="0"/>
        <w:contextualSpacing w:val="0"/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9772" w:firstLine="0"/>
        <w:contextualSpacing w:val="0"/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Об утверждении номенклатуры и объемов резервов материально-технических, продовольственных, медицинских и иных средств для ликвидации чрезвычайных ситуаций на территории Октябрьского сельского поселения 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9772" w:firstLine="0"/>
        <w:contextualSpacing w:val="0"/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9772" w:firstLine="0"/>
        <w:contextualSpacing w:val="0"/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19772" w:firstLine="0"/>
        <w:contextualSpacing w:val="0"/>
        <w:jc w:val="center"/>
        <w:rPr>
          <w:rFonts w:ascii="Arial" w:cs="Arial" w:eastAsia="Arial" w:hAnsi="Arial"/>
          <w:b w:val="1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 соответствии с федеральными законами от 21 декабря 1994 года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vertAlign w:val="baseline"/>
          <w:rtl w:val="0"/>
        </w:rPr>
        <w:t xml:space="preserve">№ 68-ФЗ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«О защите населения и территорий от чрезвычайных ситуаций природного и техногенного характера», от 12 февраля 1998 года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vertAlign w:val="baseline"/>
          <w:rtl w:val="0"/>
        </w:rPr>
        <w:t xml:space="preserve">№ 28-ФЗ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«О гражданской обороне», от 6 октября 2003 года № 131-ФЗ,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vertAlign w:val="baseline"/>
          <w:rtl w:val="0"/>
        </w:rPr>
        <w:t xml:space="preserve">ч. 2 ст. 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none"/>
          <w:vertAlign w:val="baselin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«Об общих принципах организации местного самоуправления в Российской Федерации»;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характера», п о с т а н о в л я 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Утвердить Порядок создания, хранения и восполнения чрезвычайного материального резерва Октябрьского сельского поселения Крыловского района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(прилагается).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 Утвердить номенклатуру и объемы запасов материально-технических, продовольственных, медицинских и иных средств (далее по тексту запасы), подлежащих созданию и содержанию в целях гражданской обороны на территории Октябрьского сельского поселения Крыловского района (прилагается).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 Установить, что создание, хранение и восполнение запасов производится за счет средств бюджета Октябрьского сельского поселения Крыловского района.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 Отделу экономики и финансов администрации Октябрьского сельского поселения (Старченко) ежегодно при формировании проекта бюджета Октябрьского сельского поселения Крыловского района предусматривать средства на создание и содержание запасов, исходя из возможностей бюджета.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5. Контроль за выполнением настоящего постановления оставляю за собой.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7f7f7f"/>
          <w:sz w:val="24"/>
          <w:szCs w:val="24"/>
          <w:vertAlign w:val="baselin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5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6. Постановление вступает в силу со дня его обнародования.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Глава Октябрьского сельского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поселения Крыловского района                                                                Г.И. Копыт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595959"/>
          <w:sz w:val="24"/>
          <w:szCs w:val="24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      ПРИЛОЖЕНИЕ №1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         УТВЕРЖДЕН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постановлением администрации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Октябрьского сельского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поселения 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от  9.11.2012   №   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П О Р Я Д О 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создания, хранения, использования и восполнения чрезвычайного материального резерва Октябрьского 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1. Настоящий порядок разработан в соответствии с Законами Российской Федерации от 12.02.1998 № 28-ФЗ «О гражданской обороне», от 21.12.1994   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(далее – чрезвычайные ситуаций).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2. Чрезвычайный материальный резерв Октябрьского сельского поселения Крыловского района (далее –  резерв поселения) является особым  запасом материальных ресурсов, предназначенных для экстренного привлечения необходимых средств для первоочередного жизнеобеспечения пострадавшего населения и материального обеспечения аварийно-спасательных и аварийно-восстановительных работ в случае возникновения чрезвычайных ситуаций на территории Октябрьского сельского поселения, а также при ликвидации угрозы и последствий чрезвычайных ситуаций.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 настоящем Порядке используются следующие термины и определения: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поставка материальных ресурсов в резерв поселения – закупка и (или) отгрузка (доставка) материальных ресурсов в организации для хранения;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выпуск материальных ресурсов из  резерва поселения – реализация или безвозмездная передача материальных ресурсов резерва поселения определённому получателю (потребителю);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ответственное хранение материальных ресурсов резерва поселения – хранение заложенных в резерв поселения материальных ресурсов у поставщика (производителя) или получателя (потребителя) без предоставления ему права пользования этими материальными ресурсами до принятия решения о выпуске их из резерва поселения;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7f7f7f"/>
          <w:sz w:val="24"/>
          <w:szCs w:val="24"/>
          <w:vertAlign w:val="baselin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ответственные хранители – юридические и физические лица, осуществляющие ответственное хранение материальных резервов резерва поселения;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освежение запасов резерва поселения – выпуск материальных ресурсов из  резерва поселения в связи с исключением установленного срока хранения или вследствие возникновения обстоятельств, могущих повлечь за собой их порчу или ухудшение до истечения установленного срока их хранения, при одновременной поставке и закладке в резерв поселения равного количества аналогичных материальных ресурсов;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замена материальных ресурсов из резерва поселения – выпуск материальных ресурсов из резерва поселения при одновременной закладке в него равного количества аналогичных или других однотипных материальных ресурсов в связи с изменением стандартов и технологии изготовления изделий;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поставщик – юридическое или физическое лицо, обязанное в соответствии с действующим законодательством и (или) на договорной (контрактной) основе осуществлять поставку материальных ресурсов в  резерв поселения;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продавец – юридическое или физическое лицо, реализующее выпущенные из резерва поселения материальные ресурсы.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3. Резерв поселения создается из запасов продовольствия, пищевого сырья, медицинского имущества, медикаментов, топлива, спасательных средств и устройств, средств управления и связи, средств пожаротушения, приборов радиационной и химической разведки и других материальных ресурсов.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4. Номенклатура и объем материальных ресурсов  резерва поселения утверждаются администрацией Октябрьского сельского поселения Крыловского района и устанавливаются исходя из прогнозируемых видов и масштабов чрезвычайных ситуаций, предполагаемого объема по их ликвидации, а также максимально возможного использования имеющихся сил и средств для ликвидации чрезвычайных ситуаций.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5. В случае возникновения чрезвычайных ситуаций поставка, выпуск из чрезвычайного материального резерва, доставка и кратковременное хранение материальных ресурсов для первоочередного жизнеобеспечения пострадавших граждан может осуществляться за счет средств резервного фонда Октябрьского сельского поселения на ликвидацию угрозы и последствий чрезвычайных ситуаций.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6. Управление  резервом поселения осуществляет администрация Октябрьского сельского поселения через комиссию по предупреждению и ликвидации чрезвычайных ситуаций и обеспечению пожарной безопасности администрации Октябрьского сельского поселения  (далее – комиссия). Комиссия вносит Главе Октябрьского сельского поселения предложения по номенклатуре и объему материальных ресурсов  резерва поселения, выпуску материальных ресурсов, по формированию, хранению и обслуживанию материальных ресурсов резерва поселения в проект бюджета сельского поселения на соответствующий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7f7f7f"/>
          <w:sz w:val="24"/>
          <w:szCs w:val="24"/>
          <w:vertAlign w:val="baseline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7. Администрация Октябрьского сельского поселения в соответствии с решением комиссии: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согласовывает с поставщиками объем, качество, цену и сроки поставки материальных ресурсов  резерва поселения;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заключает договоры на поставку, ответственное хранение и заимствование материальных ресурсов резерва поселения;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организует доставку материальных ресурсов  резерва поселения потребителям в районы чрезвычайных ситуаций природного и техногенного характера;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ведет учет и отчетность по операциям с материальными ресурсами  резерва поселения;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обеспечивает поддержание резерва поселения в постоянной готовности к использованию.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8. Запасы материальных ресурсов резерва поселения хранятся в промышленных, транспортных, сельскохозяйственных и иных организациях независимо от форм собственности и организационно-правовых норм на договорной основе.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9. Выпуск материальных ресурсов из  резерва поселения осуществляется по решению Главы Октябрьского сельского поселения и оформляется распоряжением администрации Октябрьского сельского поселения Крыловского района.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Выпуск материальных ресурсов из резерва поселения производится: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в связи с их освежением и заменой;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для ликвидации чрезвычайных ситуаций, их угрозы и последствий, для первоочередного жизнеобеспечения пострадавшего населения;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- для материального обеспечения аварийно-спасательных и аварийно-восстановительных работ в случае возникновения чрезвычайных ситуаций на территории сельского поселения.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Предложения по выпуску материальных ресурсов из резерва поселения готовит заместитель главы Октябрьского сельского поселения и представляет их на комиссию для решения вопроса.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В случае возникновения на территории поселения чрезвычайной ситуации техногенного характера расходы по выпуску материальных ресурсов из  резерва поселения возмещаются за счет средств и имущества хозяйствующего субъекта, виновного в возникновении на территории поселения чрезвычайной ситуации.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10. По операциям с материальными ресурсами резерва поселения организации несут ответственность в порядке, установленном законодательством Российской Федерации и договорами.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366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Специалист I категории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юридическим вопросам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администрации Октябрьского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                                                                                М.С. Еркова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7f7f7f"/>
          <w:sz w:val="24"/>
          <w:szCs w:val="24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       ПРИЛОЖЕНИЕ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         УТВЕРЖДЕН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постановлением администрации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Октябрьского сельского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          поселения 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366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                                                   от09.11.2012  № 112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366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366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-366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Номенклатура и объемы запасов материально-технических, продовольственных, медицинских и иных средств, создаваемых в целях гражданской обороны на территории Октябрьского сельского поселения Крыловского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Продовольствие</w:t>
      </w:r>
      <w:r w:rsidDel="00000000" w:rsidR="00000000" w:rsidRPr="00000000">
        <w:rPr>
          <w:rtl w:val="0"/>
        </w:rPr>
      </w:r>
    </w:p>
    <w:tbl>
      <w:tblPr>
        <w:tblStyle w:val="Table1"/>
        <w:tblW w:w="910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48"/>
        <w:gridCol w:w="4860"/>
        <w:gridCol w:w="1800"/>
        <w:gridCol w:w="1800"/>
        <w:tblGridChange w:id="0">
          <w:tblGrid>
            <w:gridCol w:w="648"/>
            <w:gridCol w:w="4860"/>
            <w:gridCol w:w="1800"/>
            <w:gridCol w:w="180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Наименование продукта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Количество, т.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мука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тонн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0,21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Мучные изделия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тонн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0,105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Крупа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тонн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0,021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Консервы мясные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тонн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0,084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Консервы рыбные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тонн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0,42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Сахар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тонн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0,021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Соль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тонн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0,001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Чай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тонн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0,001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Вещевое имущество</w:t>
      </w:r>
      <w:r w:rsidDel="00000000" w:rsidR="00000000" w:rsidRPr="00000000">
        <w:rPr>
          <w:rtl w:val="0"/>
        </w:rPr>
      </w:r>
    </w:p>
    <w:tbl>
      <w:tblPr>
        <w:tblStyle w:val="Table2"/>
        <w:tblW w:w="910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48"/>
        <w:gridCol w:w="4860"/>
        <w:gridCol w:w="1800"/>
        <w:gridCol w:w="1800"/>
        <w:tblGridChange w:id="0">
          <w:tblGrid>
            <w:gridCol w:w="648"/>
            <w:gridCol w:w="4860"/>
            <w:gridCol w:w="1800"/>
            <w:gridCol w:w="180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Наименование продукта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одеяла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подушки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матрацы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постельные принадлежности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сапоги резиновые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рукавицы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Медицинское имущество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Лекарственные средства, растворы</w:t>
      </w:r>
      <w:r w:rsidDel="00000000" w:rsidR="00000000" w:rsidRPr="00000000">
        <w:rPr>
          <w:rtl w:val="0"/>
        </w:rPr>
      </w:r>
    </w:p>
    <w:tbl>
      <w:tblPr>
        <w:tblStyle w:val="Table3"/>
        <w:tblW w:w="910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48"/>
        <w:gridCol w:w="4860"/>
        <w:gridCol w:w="1800"/>
        <w:gridCol w:w="1800"/>
        <w:tblGridChange w:id="0">
          <w:tblGrid>
            <w:gridCol w:w="648"/>
            <w:gridCol w:w="4860"/>
            <w:gridCol w:w="1800"/>
            <w:gridCol w:w="180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Наименование продукта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атропин сульфат 1,0%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упаковок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анальгин 50% - 2,0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адреналин 1% - 1,0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упаковок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кислота аскорбиновая 5% - 1,0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баралгин № 5,0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упаковок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гемодез. Раствор 400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флакон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глюкоза 40% - 10,0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гентамецина сульфат 4% - 2,0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димедрол 1%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упаковок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дроперидол 0,25-2,0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флакон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йода спиртовой раствор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флакон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кальций хлористый 10%-10,0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кордиамин 1,0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коргликон 0,06-1,0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лазикс 1%-2,0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мазь Вишневского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литр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0,1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новокоин 0,5%-5,0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папаверин 2%-2,0 (НО-ШПА)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преднизолон в табл. 5 мг.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упаковок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перекись водорода 3%-100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литр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полиглюкин раствор 400,0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флакон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реланиум (седуксен) 0,5-2,0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реополиглюкин раствор 400,0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флакон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сульфокамфокаин 10%-2,0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трисол раствор 400,0 (1 л.-1,5 л.)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литр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уголь активированный 0,25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упаковок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эуфилин 2,4%-10,0 (В\В)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ампул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Медицинское имущество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Перевязочные средства</w:t>
      </w:r>
      <w:r w:rsidDel="00000000" w:rsidR="00000000" w:rsidRPr="00000000">
        <w:rPr>
          <w:rtl w:val="0"/>
        </w:rPr>
      </w:r>
    </w:p>
    <w:tbl>
      <w:tblPr>
        <w:tblStyle w:val="Table4"/>
        <w:tblW w:w="910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48"/>
        <w:gridCol w:w="4860"/>
        <w:gridCol w:w="1800"/>
        <w:gridCol w:w="1800"/>
        <w:tblGridChange w:id="0">
          <w:tblGrid>
            <w:gridCol w:w="648"/>
            <w:gridCol w:w="4860"/>
            <w:gridCol w:w="1800"/>
            <w:gridCol w:w="180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Наименование продукта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бинты перевязочные стерильные 7 х 14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марля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м.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вата стерильная 250,0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кг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0,2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бинты гипсовые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лейкопластырь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упаковок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салфетки стерильные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Строительное имущество</w:t>
      </w:r>
      <w:r w:rsidDel="00000000" w:rsidR="00000000" w:rsidRPr="00000000">
        <w:rPr>
          <w:rtl w:val="0"/>
        </w:rPr>
      </w:r>
    </w:p>
    <w:tbl>
      <w:tblPr>
        <w:tblStyle w:val="Table5"/>
        <w:tblW w:w="9108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48"/>
        <w:gridCol w:w="4860"/>
        <w:gridCol w:w="1800"/>
        <w:gridCol w:w="1800"/>
        <w:tblGridChange w:id="0">
          <w:tblGrid>
            <w:gridCol w:w="648"/>
            <w:gridCol w:w="4860"/>
            <w:gridCol w:w="1800"/>
            <w:gridCol w:w="1800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Наименование продукта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vertAlign w:val="baseline"/>
                <w:rtl w:val="0"/>
              </w:rPr>
              <w:t xml:space="preserve">Количество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шифер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кв.м.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200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стекло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кв.м.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70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цемент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тонн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ломы обыкновенные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топоры плотничьи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лопаты БСЛ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шт.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Специалист I категории по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юридическим вопросам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администрации Октябрьского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сельского поселения                                                                                 М.С. Еркова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